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6E0A" w14:textId="77777777" w:rsidR="00693A74" w:rsidRDefault="00693A74" w:rsidP="000325C2">
      <w:pPr>
        <w:rPr>
          <w:rFonts w:ascii="Century" w:hAnsi="Century"/>
          <w:sz w:val="24"/>
          <w:lang w:val="es-MX"/>
        </w:rPr>
      </w:pPr>
    </w:p>
    <w:p w14:paraId="7C6CFF58" w14:textId="1780712C" w:rsidR="000325C2" w:rsidRDefault="006F1D61" w:rsidP="000325C2">
      <w:pPr>
        <w:rPr>
          <w:rFonts w:ascii="Century" w:hAnsi="Century"/>
          <w:sz w:val="24"/>
          <w:lang w:val="es-MX"/>
        </w:rPr>
      </w:pPr>
      <w:r w:rsidRPr="006F1D61">
        <w:rPr>
          <w:rFonts w:ascii="Century" w:hAnsi="Century"/>
          <w:sz w:val="24"/>
          <w:lang w:val="es-MX"/>
        </w:rPr>
        <w:t xml:space="preserve">Respetables: </w:t>
      </w:r>
    </w:p>
    <w:p w14:paraId="7E0FC88F" w14:textId="77777777" w:rsidR="000325C2" w:rsidRDefault="000325C2" w:rsidP="000325C2">
      <w:pPr>
        <w:rPr>
          <w:rFonts w:ascii="Century" w:hAnsi="Century"/>
          <w:sz w:val="24"/>
          <w:lang w:val="es-MX"/>
        </w:rPr>
      </w:pPr>
    </w:p>
    <w:p w14:paraId="57CBA014" w14:textId="1355838D" w:rsidR="000325C2" w:rsidRPr="006B31B6" w:rsidRDefault="000325C2" w:rsidP="000325C2">
      <w:pPr>
        <w:rPr>
          <w:rFonts w:ascii="Sylfaen" w:hAnsi="Sylfaen" w:cs="Sylfaen"/>
          <w:sz w:val="24"/>
          <w:lang w:val="es-MX"/>
        </w:rPr>
      </w:pPr>
      <w:r w:rsidRPr="000325C2">
        <w:rPr>
          <w:rFonts w:ascii="Sylfaen" w:hAnsi="Sylfaen" w:cs="Sylfaen"/>
          <w:sz w:val="24"/>
          <w:lang w:val="es-MX"/>
        </w:rPr>
        <w:t>֍</w:t>
      </w:r>
      <w:r w:rsidRPr="00105A6F">
        <w:rPr>
          <w:rFonts w:ascii="Sylfaen" w:hAnsi="Sylfaen" w:cs="Sylfaen"/>
          <w:sz w:val="24"/>
          <w:lang w:val="es-MX"/>
        </w:rPr>
        <w:t xml:space="preserve"> Mtra. </w:t>
      </w:r>
      <w:r w:rsidRPr="000325C2">
        <w:rPr>
          <w:rFonts w:ascii="Sylfaen" w:hAnsi="Sylfaen" w:cs="Sylfaen"/>
          <w:sz w:val="24"/>
          <w:lang w:val="es-MX"/>
        </w:rPr>
        <w:t>Libia Dennise García M</w:t>
      </w:r>
      <w:r w:rsidRPr="00304D7C">
        <w:rPr>
          <w:rFonts w:ascii="Sylfaen" w:hAnsi="Sylfaen" w:cs="Sylfaen"/>
          <w:sz w:val="24"/>
          <w:lang w:val="es-MX"/>
        </w:rPr>
        <w:t>uñoz Ledo, Gobernadora Constitucional del</w:t>
      </w:r>
      <w:r>
        <w:rPr>
          <w:rFonts w:ascii="Sylfaen" w:hAnsi="Sylfaen" w:cs="Sylfaen"/>
          <w:sz w:val="24"/>
          <w:lang w:val="es-MX"/>
        </w:rPr>
        <w:t xml:space="preserve"> Estado </w:t>
      </w:r>
      <w:r w:rsidRPr="006B31B6">
        <w:rPr>
          <w:rFonts w:ascii="Sylfaen" w:hAnsi="Sylfaen" w:cs="Sylfaen"/>
          <w:sz w:val="24"/>
          <w:lang w:val="es-MX"/>
        </w:rPr>
        <w:t>de Guanajuato</w:t>
      </w:r>
    </w:p>
    <w:p w14:paraId="107322AF" w14:textId="7171B654" w:rsidR="000325C2" w:rsidRPr="006B31B6" w:rsidRDefault="000325C2" w:rsidP="000325C2">
      <w:pPr>
        <w:rPr>
          <w:rFonts w:ascii="Sylfaen" w:hAnsi="Sylfaen" w:cs="Sylfaen"/>
          <w:sz w:val="24"/>
          <w:lang w:val="es-MX"/>
        </w:rPr>
      </w:pPr>
      <w:r w:rsidRPr="006B31B6">
        <w:rPr>
          <w:rFonts w:ascii="Sylfaen" w:hAnsi="Sylfaen" w:cs="Sylfaen"/>
          <w:sz w:val="24"/>
          <w:lang w:val="es-MX"/>
        </w:rPr>
        <w:t xml:space="preserve">֍ </w:t>
      </w:r>
      <w:r w:rsidR="007F7FDA" w:rsidRPr="006B31B6">
        <w:rPr>
          <w:rFonts w:ascii="Sylfaen" w:hAnsi="Sylfaen" w:cs="Sylfaen" w:hint="eastAsia"/>
          <w:sz w:val="24"/>
          <w:lang w:val="es-MX"/>
        </w:rPr>
        <w:t>Lic</w:t>
      </w:r>
      <w:r w:rsidRPr="006B31B6">
        <w:rPr>
          <w:rFonts w:ascii="Sylfaen" w:hAnsi="Sylfaen" w:cs="Sylfaen"/>
          <w:sz w:val="24"/>
          <w:lang w:val="es-MX"/>
        </w:rPr>
        <w:t>. Alejandra Gutiérrez Campos, Presidenta Municipal de León</w:t>
      </w:r>
    </w:p>
    <w:p w14:paraId="4187B814" w14:textId="29DDDE35" w:rsidR="000325C2" w:rsidRPr="006B31B6" w:rsidRDefault="000325C2" w:rsidP="000325C2">
      <w:pPr>
        <w:rPr>
          <w:rFonts w:ascii="Sylfaen" w:hAnsi="Sylfaen" w:cs="Sylfaen"/>
          <w:sz w:val="24"/>
          <w:lang w:val="es-MX"/>
        </w:rPr>
      </w:pPr>
      <w:r w:rsidRPr="006B31B6">
        <w:rPr>
          <w:rFonts w:ascii="Sylfaen" w:hAnsi="Sylfaen" w:cs="Sylfaen"/>
          <w:sz w:val="24"/>
          <w:lang w:val="es-MX"/>
        </w:rPr>
        <w:t xml:space="preserve">֍ </w:t>
      </w:r>
      <w:r w:rsidR="00D015AE" w:rsidRPr="006B31B6">
        <w:rPr>
          <w:rFonts w:ascii="Sylfaen" w:hAnsi="Sylfaen" w:cs="Sylfaen"/>
          <w:sz w:val="24"/>
          <w:lang w:val="es-MX"/>
        </w:rPr>
        <w:t xml:space="preserve">Sr. </w:t>
      </w:r>
      <w:proofErr w:type="spellStart"/>
      <w:r w:rsidR="00D015AE" w:rsidRPr="006B31B6">
        <w:rPr>
          <w:rFonts w:ascii="Sylfaen" w:hAnsi="Sylfaen" w:cs="Sylfaen"/>
          <w:sz w:val="24"/>
          <w:lang w:val="es-MX"/>
        </w:rPr>
        <w:t>Kozo</w:t>
      </w:r>
      <w:proofErr w:type="spellEnd"/>
      <w:r w:rsidR="00D015AE" w:rsidRPr="006B31B6">
        <w:rPr>
          <w:rFonts w:ascii="Sylfaen" w:hAnsi="Sylfaen" w:cs="Sylfaen"/>
          <w:sz w:val="24"/>
          <w:lang w:val="es-MX"/>
        </w:rPr>
        <w:t xml:space="preserve"> </w:t>
      </w:r>
      <w:proofErr w:type="spellStart"/>
      <w:r w:rsidR="00D015AE" w:rsidRPr="006B31B6">
        <w:rPr>
          <w:rFonts w:ascii="Sylfaen" w:hAnsi="Sylfaen" w:cs="Sylfaen"/>
          <w:sz w:val="24"/>
          <w:lang w:val="es-MX"/>
        </w:rPr>
        <w:t>Honsei</w:t>
      </w:r>
      <w:proofErr w:type="spellEnd"/>
      <w:r w:rsidR="00D015AE" w:rsidRPr="006B31B6">
        <w:rPr>
          <w:rFonts w:ascii="Sylfaen" w:hAnsi="Sylfaen" w:cs="Sylfaen"/>
          <w:sz w:val="24"/>
          <w:lang w:val="es-MX"/>
        </w:rPr>
        <w:t>, Embajador del Japón en México</w:t>
      </w:r>
    </w:p>
    <w:p w14:paraId="3C6A5D8E" w14:textId="5C91D395" w:rsidR="00D015AE" w:rsidRPr="006B31B6" w:rsidRDefault="00D015AE" w:rsidP="000325C2">
      <w:pPr>
        <w:rPr>
          <w:rFonts w:ascii="Sylfaen" w:hAnsi="Sylfaen" w:cs="Sylfaen"/>
          <w:sz w:val="24"/>
          <w:lang w:val="es-MX"/>
        </w:rPr>
      </w:pPr>
      <w:r w:rsidRPr="006B31B6">
        <w:rPr>
          <w:rFonts w:ascii="Sylfaen" w:hAnsi="Sylfaen" w:cs="Sylfaen"/>
          <w:sz w:val="24"/>
          <w:lang w:val="es-MX"/>
        </w:rPr>
        <w:t xml:space="preserve">֍ Sr. Satoshi </w:t>
      </w:r>
      <w:proofErr w:type="spellStart"/>
      <w:r w:rsidRPr="006B31B6">
        <w:rPr>
          <w:rFonts w:ascii="Sylfaen" w:hAnsi="Sylfaen" w:cs="Sylfaen"/>
          <w:sz w:val="24"/>
          <w:lang w:val="es-MX"/>
        </w:rPr>
        <w:t>Takehara</w:t>
      </w:r>
      <w:proofErr w:type="spellEnd"/>
      <w:r w:rsidRPr="006B31B6">
        <w:rPr>
          <w:rFonts w:ascii="Sylfaen" w:hAnsi="Sylfaen" w:cs="Sylfaen"/>
          <w:sz w:val="24"/>
          <w:lang w:val="es-MX"/>
        </w:rPr>
        <w:t xml:space="preserve">, Presidente de la </w:t>
      </w:r>
      <w:r w:rsidR="006168FC" w:rsidRPr="006B31B6">
        <w:rPr>
          <w:rFonts w:ascii="Sylfaen" w:hAnsi="Sylfaen" w:cs="Sylfaen"/>
          <w:sz w:val="24"/>
          <w:lang w:val="es-MX"/>
        </w:rPr>
        <w:t>Cámara</w:t>
      </w:r>
      <w:r w:rsidRPr="006B31B6">
        <w:rPr>
          <w:rFonts w:ascii="Sylfaen" w:hAnsi="Sylfaen" w:cs="Sylfaen"/>
          <w:sz w:val="24"/>
          <w:lang w:val="es-MX"/>
        </w:rPr>
        <w:t xml:space="preserve"> </w:t>
      </w:r>
      <w:r w:rsidR="006168FC" w:rsidRPr="006B31B6">
        <w:rPr>
          <w:rFonts w:ascii="Sylfaen" w:hAnsi="Sylfaen" w:cs="Sylfaen"/>
          <w:sz w:val="24"/>
          <w:lang w:val="es-MX"/>
        </w:rPr>
        <w:t xml:space="preserve">Japonesa </w:t>
      </w:r>
      <w:r w:rsidRPr="006B31B6">
        <w:rPr>
          <w:rFonts w:ascii="Sylfaen" w:hAnsi="Sylfaen" w:cs="Sylfaen"/>
          <w:sz w:val="24"/>
          <w:lang w:val="es-MX"/>
        </w:rPr>
        <w:t>de Comercio e Industria</w:t>
      </w:r>
      <w:r w:rsidR="006168FC" w:rsidRPr="006B31B6">
        <w:rPr>
          <w:rFonts w:ascii="Sylfaen" w:hAnsi="Sylfaen" w:cs="Sylfaen"/>
          <w:sz w:val="24"/>
          <w:lang w:val="es-MX"/>
        </w:rPr>
        <w:t xml:space="preserve"> de México </w:t>
      </w:r>
    </w:p>
    <w:p w14:paraId="3BE4B083" w14:textId="396CB2E4" w:rsidR="00E047A5" w:rsidRPr="006B31B6" w:rsidRDefault="00E047A5" w:rsidP="00E047A5">
      <w:pPr>
        <w:rPr>
          <w:rFonts w:ascii="Sylfaen" w:hAnsi="Sylfaen" w:cs="Sylfaen"/>
          <w:sz w:val="24"/>
          <w:lang w:val="es-MX"/>
        </w:rPr>
      </w:pPr>
      <w:r w:rsidRPr="006B31B6">
        <w:rPr>
          <w:rFonts w:ascii="Sylfaen" w:hAnsi="Sylfaen" w:cs="Sylfaen"/>
          <w:sz w:val="24"/>
          <w:lang w:val="es-MX"/>
        </w:rPr>
        <w:t>֍</w:t>
      </w:r>
      <w:r w:rsidR="006168FC" w:rsidRPr="006B31B6">
        <w:rPr>
          <w:rFonts w:ascii="Sylfaen" w:hAnsi="Sylfaen" w:cs="Sylfaen"/>
          <w:sz w:val="24"/>
          <w:lang w:val="es-MX"/>
        </w:rPr>
        <w:t xml:space="preserve"> </w:t>
      </w:r>
      <w:r w:rsidR="007F7FDA" w:rsidRPr="006B31B6">
        <w:rPr>
          <w:rFonts w:ascii="Sylfaen" w:hAnsi="Sylfaen" w:cs="Sylfaen" w:hint="eastAsia"/>
          <w:sz w:val="24"/>
          <w:lang w:val="es-MX"/>
        </w:rPr>
        <w:t xml:space="preserve">Dr. </w:t>
      </w:r>
      <w:r w:rsidR="006168FC" w:rsidRPr="006B31B6">
        <w:rPr>
          <w:rFonts w:ascii="Sylfaen" w:hAnsi="Sylfaen" w:cs="Sylfaen"/>
          <w:sz w:val="24"/>
          <w:lang w:val="es-MX"/>
        </w:rPr>
        <w:t>Alberto Teramoto</w:t>
      </w:r>
      <w:r w:rsidRPr="006B31B6">
        <w:rPr>
          <w:rFonts w:ascii="Sylfaen" w:hAnsi="Sylfaen" w:cs="Sylfaen"/>
          <w:sz w:val="24"/>
          <w:lang w:val="es-MX"/>
        </w:rPr>
        <w:t xml:space="preserve">, </w:t>
      </w:r>
      <w:r w:rsidR="006168FC" w:rsidRPr="006B31B6">
        <w:rPr>
          <w:rFonts w:ascii="Sylfaen" w:hAnsi="Sylfaen" w:cs="Sylfaen"/>
          <w:sz w:val="24"/>
          <w:lang w:val="es-MX"/>
        </w:rPr>
        <w:t>Preside</w:t>
      </w:r>
      <w:r w:rsidRPr="006B31B6">
        <w:rPr>
          <w:rFonts w:ascii="Sylfaen" w:hAnsi="Sylfaen" w:cs="Sylfaen"/>
          <w:sz w:val="24"/>
          <w:lang w:val="es-MX"/>
        </w:rPr>
        <w:t>nte de la Asociación México-Japonesa</w:t>
      </w:r>
    </w:p>
    <w:p w14:paraId="1B1AE244" w14:textId="77777777" w:rsidR="006168FC" w:rsidRDefault="006168FC" w:rsidP="006168FC">
      <w:pPr>
        <w:rPr>
          <w:rFonts w:ascii="Sylfaen" w:hAnsi="Sylfaen" w:cs="Sylfaen"/>
          <w:sz w:val="24"/>
          <w:lang w:val="es-MX"/>
        </w:rPr>
      </w:pPr>
      <w:r w:rsidRPr="006B31B6">
        <w:rPr>
          <w:rFonts w:ascii="Sylfaen" w:hAnsi="Sylfaen" w:cs="Sylfaen"/>
          <w:sz w:val="24"/>
          <w:lang w:val="es-MX"/>
        </w:rPr>
        <w:t>֍ Mtro. Enrique</w:t>
      </w:r>
      <w:r>
        <w:rPr>
          <w:rFonts w:ascii="Sylfaen" w:hAnsi="Sylfaen" w:cs="Sylfaen"/>
          <w:sz w:val="24"/>
          <w:lang w:val="es-MX"/>
        </w:rPr>
        <w:t xml:space="preserve"> Kato Miranda, presidente de la Asociación </w:t>
      </w:r>
      <w:proofErr w:type="spellStart"/>
      <w:r>
        <w:rPr>
          <w:rFonts w:ascii="Sylfaen" w:hAnsi="Sylfaen" w:cs="Sylfaen"/>
          <w:sz w:val="24"/>
          <w:lang w:val="es-MX"/>
        </w:rPr>
        <w:t>Nikkei</w:t>
      </w:r>
      <w:proofErr w:type="spellEnd"/>
      <w:r>
        <w:rPr>
          <w:rFonts w:ascii="Sylfaen" w:hAnsi="Sylfaen" w:cs="Sylfaen"/>
          <w:sz w:val="24"/>
          <w:lang w:val="es-MX"/>
        </w:rPr>
        <w:t xml:space="preserve"> Bajío</w:t>
      </w:r>
    </w:p>
    <w:p w14:paraId="12E86938" w14:textId="6C5FB0D9" w:rsidR="000325C2" w:rsidRPr="00E047A5" w:rsidRDefault="006168FC" w:rsidP="006F1D61">
      <w:pPr>
        <w:rPr>
          <w:rFonts w:ascii="Century" w:hAnsi="Century"/>
          <w:sz w:val="24"/>
          <w:lang w:val="es-MX"/>
        </w:rPr>
      </w:pPr>
      <w:r w:rsidRPr="006168FC">
        <w:rPr>
          <w:rFonts w:ascii="Sylfaen" w:hAnsi="Sylfaen" w:cs="Sylfaen"/>
          <w:sz w:val="24"/>
          <w:lang w:val="es-MX"/>
        </w:rPr>
        <w:t>֍</w:t>
      </w:r>
      <w:r>
        <w:rPr>
          <w:rFonts w:ascii="Sylfaen" w:hAnsi="Sylfaen" w:cs="Sylfaen"/>
          <w:sz w:val="24"/>
          <w:lang w:val="es-MX"/>
        </w:rPr>
        <w:t xml:space="preserve"> Señoras y señores</w:t>
      </w:r>
    </w:p>
    <w:p w14:paraId="1233C97D" w14:textId="77777777" w:rsidR="006F1D61" w:rsidRDefault="006F1D61" w:rsidP="006F1D61">
      <w:pPr>
        <w:rPr>
          <w:rFonts w:ascii="Century" w:hAnsi="Century"/>
          <w:sz w:val="24"/>
          <w:lang w:val="es-MX"/>
        </w:rPr>
      </w:pPr>
    </w:p>
    <w:p w14:paraId="4213B841" w14:textId="77777777" w:rsidR="00693A74" w:rsidRDefault="00693A74" w:rsidP="006F1D61">
      <w:pPr>
        <w:rPr>
          <w:rFonts w:ascii="Century" w:hAnsi="Century"/>
          <w:sz w:val="24"/>
          <w:lang w:val="es-MX"/>
        </w:rPr>
      </w:pPr>
    </w:p>
    <w:p w14:paraId="534304BC" w14:textId="4061BAB5" w:rsidR="006A462E" w:rsidRDefault="00C479D8" w:rsidP="00304D7C">
      <w:pPr>
        <w:rPr>
          <w:rFonts w:ascii="Century" w:hAnsi="Century"/>
          <w:sz w:val="24"/>
          <w:lang w:val="es-MX"/>
        </w:rPr>
      </w:pPr>
      <w:r>
        <w:rPr>
          <w:rFonts w:ascii="Century" w:hAnsi="Century" w:hint="eastAsia"/>
          <w:sz w:val="24"/>
          <w:lang w:val="es-MX"/>
        </w:rPr>
        <w:t>１</w:t>
      </w:r>
      <w:r>
        <w:rPr>
          <w:rFonts w:ascii="Century" w:hAnsi="Century"/>
          <w:sz w:val="24"/>
          <w:lang w:val="es-MX"/>
        </w:rPr>
        <w:t xml:space="preserve"> En primer lugar</w:t>
      </w:r>
      <w:r w:rsidR="006168FC">
        <w:rPr>
          <w:rFonts w:ascii="Century" w:hAnsi="Century"/>
          <w:sz w:val="24"/>
          <w:lang w:val="es-MX"/>
        </w:rPr>
        <w:t>, qu</w:t>
      </w:r>
      <w:r w:rsidR="00191608">
        <w:rPr>
          <w:rFonts w:ascii="Century" w:hAnsi="Century"/>
          <w:sz w:val="24"/>
          <w:lang w:val="es-MX"/>
        </w:rPr>
        <w:t>isiera</w:t>
      </w:r>
      <w:r w:rsidR="006168FC">
        <w:rPr>
          <w:rFonts w:ascii="Century" w:hAnsi="Century"/>
          <w:sz w:val="24"/>
          <w:lang w:val="es-MX"/>
        </w:rPr>
        <w:t xml:space="preserve"> felicitar</w:t>
      </w:r>
      <w:r w:rsidR="00E13E96">
        <w:rPr>
          <w:rFonts w:ascii="Century" w:hAnsi="Century"/>
          <w:sz w:val="24"/>
          <w:lang w:val="es-MX"/>
        </w:rPr>
        <w:t xml:space="preserve"> de</w:t>
      </w:r>
      <w:r w:rsidR="006168FC" w:rsidRPr="006168FC">
        <w:rPr>
          <w:rFonts w:ascii="Century" w:hAnsi="Century" w:hint="eastAsia"/>
          <w:sz w:val="24"/>
          <w:lang w:val="es-MX"/>
        </w:rPr>
        <w:t xml:space="preserve"> </w:t>
      </w:r>
      <w:r w:rsidR="006168FC" w:rsidRPr="00ED5213">
        <w:rPr>
          <w:rFonts w:ascii="Century" w:hAnsi="Century" w:hint="eastAsia"/>
          <w:sz w:val="24"/>
          <w:lang w:val="es-MX"/>
        </w:rPr>
        <w:t xml:space="preserve">todo </w:t>
      </w:r>
      <w:r w:rsidR="006168FC" w:rsidRPr="00ED5213">
        <w:rPr>
          <w:rFonts w:ascii="Century" w:hAnsi="Century"/>
          <w:sz w:val="24"/>
          <w:lang w:val="es-MX"/>
        </w:rPr>
        <w:t>corazón</w:t>
      </w:r>
      <w:r w:rsidR="006168FC">
        <w:rPr>
          <w:rFonts w:ascii="Century" w:hAnsi="Century"/>
          <w:sz w:val="24"/>
          <w:lang w:val="es-MX"/>
        </w:rPr>
        <w:t xml:space="preserve"> a </w:t>
      </w:r>
      <w:r w:rsidR="00191608">
        <w:rPr>
          <w:rFonts w:ascii="Century" w:hAnsi="Century"/>
          <w:sz w:val="24"/>
          <w:lang w:val="es-MX"/>
        </w:rPr>
        <w:t xml:space="preserve">los </w:t>
      </w:r>
      <w:r w:rsidR="00A84F84">
        <w:rPr>
          <w:rFonts w:ascii="Century" w:hAnsi="Century" w:hint="eastAsia"/>
          <w:sz w:val="24"/>
          <w:lang w:val="es-MX"/>
        </w:rPr>
        <w:t xml:space="preserve">estimados </w:t>
      </w:r>
      <w:r w:rsidR="00ED5213" w:rsidRPr="00ED5213">
        <w:rPr>
          <w:rFonts w:ascii="Century" w:hAnsi="Century"/>
          <w:sz w:val="24"/>
          <w:lang w:val="es-MX"/>
        </w:rPr>
        <w:t xml:space="preserve">miembros de la Asociación </w:t>
      </w:r>
      <w:proofErr w:type="spellStart"/>
      <w:r w:rsidR="00ED5213" w:rsidRPr="00ED5213">
        <w:rPr>
          <w:rFonts w:ascii="Century" w:hAnsi="Century"/>
          <w:sz w:val="24"/>
          <w:lang w:val="es-MX"/>
        </w:rPr>
        <w:t>Nikkei</w:t>
      </w:r>
      <w:proofErr w:type="spellEnd"/>
      <w:r w:rsidR="00ED5213" w:rsidRPr="00ED5213">
        <w:rPr>
          <w:rFonts w:ascii="Century" w:hAnsi="Century"/>
          <w:sz w:val="24"/>
          <w:lang w:val="es-MX"/>
        </w:rPr>
        <w:t xml:space="preserve"> Bajío y </w:t>
      </w:r>
      <w:r w:rsidR="006168FC">
        <w:rPr>
          <w:rFonts w:ascii="Century" w:hAnsi="Century"/>
          <w:sz w:val="24"/>
          <w:lang w:val="es-MX"/>
        </w:rPr>
        <w:t xml:space="preserve">a </w:t>
      </w:r>
      <w:r w:rsidR="00ED5213" w:rsidRPr="00ED5213">
        <w:rPr>
          <w:rFonts w:ascii="Century" w:hAnsi="Century"/>
          <w:sz w:val="24"/>
          <w:lang w:val="es-MX"/>
        </w:rPr>
        <w:t>todos los aquí presentes</w:t>
      </w:r>
      <w:r w:rsidR="006168FC">
        <w:rPr>
          <w:rFonts w:ascii="Century" w:hAnsi="Century"/>
          <w:sz w:val="24"/>
          <w:lang w:val="es-MX"/>
        </w:rPr>
        <w:t xml:space="preserve"> </w:t>
      </w:r>
      <w:r w:rsidR="00ED5213" w:rsidRPr="00ED5213">
        <w:rPr>
          <w:rFonts w:ascii="Century" w:hAnsi="Century" w:hint="eastAsia"/>
          <w:sz w:val="24"/>
          <w:lang w:val="es-MX"/>
        </w:rPr>
        <w:t xml:space="preserve">por la </w:t>
      </w:r>
      <w:r w:rsidR="00ED5213" w:rsidRPr="00ED5213">
        <w:rPr>
          <w:rFonts w:ascii="Century" w:hAnsi="Century"/>
          <w:sz w:val="24"/>
          <w:lang w:val="es-MX"/>
        </w:rPr>
        <w:t xml:space="preserve">inauguración de la 17.ª Convención Nacional </w:t>
      </w:r>
      <w:proofErr w:type="spellStart"/>
      <w:r w:rsidR="00ED5213" w:rsidRPr="00ED5213">
        <w:rPr>
          <w:rFonts w:ascii="Century" w:hAnsi="Century" w:hint="eastAsia"/>
          <w:sz w:val="24"/>
          <w:lang w:val="es-MX"/>
        </w:rPr>
        <w:t>Nikkei</w:t>
      </w:r>
      <w:proofErr w:type="spellEnd"/>
      <w:r w:rsidR="00ED5213" w:rsidRPr="00ED5213">
        <w:rPr>
          <w:rFonts w:ascii="Century" w:hAnsi="Century" w:hint="eastAsia"/>
          <w:sz w:val="24"/>
          <w:lang w:val="es-MX"/>
        </w:rPr>
        <w:t xml:space="preserve"> </w:t>
      </w:r>
      <w:r w:rsidR="00ED5213" w:rsidRPr="00ED5213">
        <w:rPr>
          <w:rFonts w:ascii="Century" w:hAnsi="Century"/>
          <w:sz w:val="24"/>
          <w:lang w:val="es-MX"/>
        </w:rPr>
        <w:t>(CONANI).</w:t>
      </w:r>
      <w:r w:rsidR="00A84F84">
        <w:rPr>
          <w:rFonts w:ascii="Century" w:hAnsi="Century" w:hint="eastAsia"/>
          <w:sz w:val="24"/>
          <w:lang w:val="es-MX"/>
        </w:rPr>
        <w:t xml:space="preserve"> </w:t>
      </w:r>
    </w:p>
    <w:p w14:paraId="38EB7029" w14:textId="1EEE9D23" w:rsidR="006F1D61" w:rsidRDefault="00E047A5" w:rsidP="00304D7C">
      <w:pPr>
        <w:tabs>
          <w:tab w:val="left" w:pos="6900"/>
        </w:tabs>
        <w:rPr>
          <w:rFonts w:ascii="Century" w:hAnsi="Century"/>
          <w:sz w:val="24"/>
          <w:lang w:val="es-MX"/>
        </w:rPr>
      </w:pPr>
      <w:r>
        <w:rPr>
          <w:rFonts w:ascii="Century" w:hAnsi="Century"/>
          <w:sz w:val="24"/>
          <w:lang w:val="es-MX"/>
        </w:rPr>
        <w:tab/>
      </w:r>
    </w:p>
    <w:p w14:paraId="572249DA" w14:textId="5EAC6EE9" w:rsidR="00730DA8" w:rsidRDefault="00A84F84" w:rsidP="00304D7C">
      <w:pPr>
        <w:rPr>
          <w:rFonts w:ascii="Century" w:hAnsi="Century"/>
          <w:sz w:val="24"/>
          <w:lang w:val="es-MX"/>
        </w:rPr>
      </w:pPr>
      <w:r w:rsidRPr="00A84F84">
        <w:rPr>
          <w:rFonts w:ascii="Century" w:hAnsi="Century"/>
          <w:sz w:val="24"/>
          <w:lang w:val="es-MX"/>
        </w:rPr>
        <w:t>A la gobernadora Li</w:t>
      </w:r>
      <w:r>
        <w:rPr>
          <w:rFonts w:ascii="Century" w:hAnsi="Century"/>
          <w:sz w:val="24"/>
          <w:lang w:val="es-MX"/>
        </w:rPr>
        <w:t>b</w:t>
      </w:r>
      <w:r w:rsidRPr="00A84F84">
        <w:rPr>
          <w:rFonts w:ascii="Century" w:hAnsi="Century"/>
          <w:sz w:val="24"/>
          <w:lang w:val="es-MX"/>
        </w:rPr>
        <w:t xml:space="preserve">ia </w:t>
      </w:r>
      <w:r>
        <w:rPr>
          <w:rFonts w:ascii="Century" w:hAnsi="Century"/>
          <w:sz w:val="24"/>
          <w:lang w:val="es-MX"/>
        </w:rPr>
        <w:t xml:space="preserve">Dennise </w:t>
      </w:r>
      <w:r w:rsidRPr="00A84F84">
        <w:rPr>
          <w:rFonts w:ascii="Century" w:hAnsi="Century"/>
          <w:sz w:val="24"/>
          <w:lang w:val="es-MX"/>
        </w:rPr>
        <w:t xml:space="preserve">García y a todos los miembros del Gobierno </w:t>
      </w:r>
      <w:r w:rsidR="00A85978">
        <w:rPr>
          <w:rFonts w:ascii="Century" w:hAnsi="Century" w:hint="eastAsia"/>
          <w:sz w:val="24"/>
          <w:lang w:val="es-MX"/>
        </w:rPr>
        <w:t xml:space="preserve">del </w:t>
      </w:r>
      <w:r w:rsidRPr="00A84F84">
        <w:rPr>
          <w:rFonts w:ascii="Century" w:hAnsi="Century"/>
          <w:sz w:val="24"/>
          <w:lang w:val="es-MX"/>
        </w:rPr>
        <w:t>esta</w:t>
      </w:r>
      <w:r w:rsidR="00A85978">
        <w:rPr>
          <w:rFonts w:ascii="Century" w:hAnsi="Century" w:hint="eastAsia"/>
          <w:sz w:val="24"/>
          <w:lang w:val="es-MX"/>
        </w:rPr>
        <w:t>do de Guanajuato</w:t>
      </w:r>
      <w:r w:rsidRPr="00A84F84">
        <w:rPr>
          <w:rFonts w:ascii="Century" w:hAnsi="Century"/>
          <w:sz w:val="24"/>
          <w:lang w:val="es-MX"/>
        </w:rPr>
        <w:t xml:space="preserve">, en especial </w:t>
      </w:r>
      <w:r w:rsidR="008B1C0F">
        <w:rPr>
          <w:rFonts w:ascii="Century" w:hAnsi="Century"/>
          <w:sz w:val="24"/>
          <w:lang w:val="es-MX"/>
        </w:rPr>
        <w:t xml:space="preserve">a </w:t>
      </w:r>
      <w:r w:rsidRPr="00A84F84">
        <w:rPr>
          <w:rFonts w:ascii="Century" w:hAnsi="Century"/>
          <w:sz w:val="24"/>
          <w:lang w:val="es-MX"/>
        </w:rPr>
        <w:t xml:space="preserve">la Secretaría de Cultura y </w:t>
      </w:r>
      <w:r w:rsidR="006168FC">
        <w:rPr>
          <w:rFonts w:ascii="Century" w:hAnsi="Century"/>
          <w:sz w:val="24"/>
          <w:lang w:val="es-MX"/>
        </w:rPr>
        <w:t>a</w:t>
      </w:r>
      <w:r w:rsidRPr="00A84F84">
        <w:rPr>
          <w:rFonts w:ascii="Century" w:hAnsi="Century"/>
          <w:sz w:val="24"/>
          <w:lang w:val="es-MX"/>
        </w:rPr>
        <w:t xml:space="preserve">l </w:t>
      </w:r>
      <w:proofErr w:type="spellStart"/>
      <w:r w:rsidRPr="00A84F84">
        <w:rPr>
          <w:rFonts w:ascii="Century" w:hAnsi="Century"/>
          <w:sz w:val="24"/>
          <w:lang w:val="es-MX"/>
        </w:rPr>
        <w:t>For</w:t>
      </w:r>
      <w:r w:rsidR="00A85978">
        <w:rPr>
          <w:rFonts w:ascii="Century" w:hAnsi="Century" w:hint="eastAsia"/>
          <w:sz w:val="24"/>
          <w:lang w:val="es-MX"/>
        </w:rPr>
        <w:t>um</w:t>
      </w:r>
      <w:proofErr w:type="spellEnd"/>
      <w:r w:rsidRPr="00A84F84">
        <w:rPr>
          <w:rFonts w:ascii="Century" w:hAnsi="Century"/>
          <w:sz w:val="24"/>
          <w:lang w:val="es-MX"/>
        </w:rPr>
        <w:t xml:space="preserve"> Cultural</w:t>
      </w:r>
      <w:r w:rsidR="00A85978">
        <w:rPr>
          <w:rFonts w:ascii="Century" w:hAnsi="Century" w:hint="eastAsia"/>
          <w:sz w:val="24"/>
          <w:lang w:val="es-MX"/>
        </w:rPr>
        <w:t xml:space="preserve"> Guanajuato</w:t>
      </w:r>
      <w:r w:rsidRPr="00A84F84">
        <w:rPr>
          <w:rFonts w:ascii="Century" w:hAnsi="Century"/>
          <w:sz w:val="24"/>
          <w:lang w:val="es-MX"/>
        </w:rPr>
        <w:t xml:space="preserve">, les expreso mi más sincero agradecimiento por el apoyo y colaboración que nos han brindado hasta ahora para hacer posible este evento de </w:t>
      </w:r>
      <w:r w:rsidR="00C55939">
        <w:rPr>
          <w:rFonts w:ascii="Century" w:hAnsi="Century"/>
          <w:sz w:val="24"/>
          <w:lang w:val="es-MX"/>
        </w:rPr>
        <w:t>inmensa</w:t>
      </w:r>
      <w:r w:rsidRPr="00A84F84">
        <w:rPr>
          <w:rFonts w:ascii="Century" w:hAnsi="Century"/>
          <w:sz w:val="24"/>
          <w:lang w:val="es-MX"/>
        </w:rPr>
        <w:t xml:space="preserve"> importancia.</w:t>
      </w:r>
    </w:p>
    <w:p w14:paraId="05CB9C73" w14:textId="77777777" w:rsidR="00C479D8" w:rsidRDefault="00C479D8" w:rsidP="00304D7C">
      <w:pPr>
        <w:rPr>
          <w:rFonts w:ascii="Century" w:hAnsi="Century"/>
          <w:sz w:val="24"/>
          <w:lang w:val="es-MX"/>
        </w:rPr>
      </w:pPr>
    </w:p>
    <w:p w14:paraId="65ABBFAB" w14:textId="7C7B0ED3" w:rsidR="006A462E" w:rsidRDefault="006A462E" w:rsidP="00730DA8">
      <w:pPr>
        <w:rPr>
          <w:rFonts w:ascii="Century" w:hAnsi="Century"/>
          <w:sz w:val="24"/>
          <w:lang w:val="es-MX"/>
        </w:rPr>
      </w:pPr>
      <w:r w:rsidRPr="006A462E">
        <w:rPr>
          <w:rFonts w:ascii="Century" w:hAnsi="Century"/>
          <w:sz w:val="24"/>
          <w:lang w:val="es-MX"/>
        </w:rPr>
        <w:t xml:space="preserve">Asimismo, quiero expresar mi más </w:t>
      </w:r>
      <w:r>
        <w:rPr>
          <w:rFonts w:ascii="Century" w:hAnsi="Century"/>
          <w:sz w:val="24"/>
          <w:lang w:val="es-MX"/>
        </w:rPr>
        <w:t>profundo</w:t>
      </w:r>
      <w:r w:rsidRPr="006A462E">
        <w:rPr>
          <w:rFonts w:ascii="Century" w:hAnsi="Century"/>
          <w:sz w:val="24"/>
          <w:lang w:val="es-MX"/>
        </w:rPr>
        <w:t xml:space="preserve"> agradecimiento a l</w:t>
      </w:r>
      <w:r>
        <w:rPr>
          <w:rFonts w:ascii="Century" w:hAnsi="Century"/>
          <w:sz w:val="24"/>
          <w:lang w:val="es-MX"/>
        </w:rPr>
        <w:t xml:space="preserve">a Presidenta Municipal </w:t>
      </w:r>
      <w:r w:rsidRPr="006A462E">
        <w:rPr>
          <w:rFonts w:ascii="Century" w:hAnsi="Century"/>
          <w:sz w:val="24"/>
          <w:lang w:val="es-MX"/>
        </w:rPr>
        <w:t xml:space="preserve">Alejandra Gutiérrez y al </w:t>
      </w:r>
      <w:r>
        <w:rPr>
          <w:rFonts w:ascii="Century" w:hAnsi="Century"/>
          <w:sz w:val="24"/>
          <w:lang w:val="es-MX"/>
        </w:rPr>
        <w:t>Gobierno Municipal</w:t>
      </w:r>
      <w:r w:rsidRPr="006A462E">
        <w:rPr>
          <w:rFonts w:ascii="Century" w:hAnsi="Century"/>
          <w:sz w:val="24"/>
          <w:lang w:val="es-MX"/>
        </w:rPr>
        <w:t xml:space="preserve"> de León por su apoyo y colaboración. Este año se cumplen 450 años de la fundación de la ciudad de León, y a lo largo del año se están celebrando diversos actos conmemorativos; (tal y como ha mencionado la alcaldesa en su discurso</w:t>
      </w:r>
      <w:r>
        <w:rPr>
          <w:rFonts w:ascii="Century" w:hAnsi="Century"/>
          <w:sz w:val="24"/>
          <w:lang w:val="es-MX"/>
        </w:rPr>
        <w:t>,</w:t>
      </w:r>
      <w:r w:rsidRPr="006A462E">
        <w:rPr>
          <w:rFonts w:ascii="Century" w:hAnsi="Century"/>
          <w:sz w:val="24"/>
          <w:lang w:val="es-MX"/>
        </w:rPr>
        <w:t>)</w:t>
      </w:r>
      <w:r>
        <w:rPr>
          <w:rFonts w:ascii="Century" w:hAnsi="Century"/>
          <w:sz w:val="24"/>
          <w:lang w:val="es-MX"/>
        </w:rPr>
        <w:t xml:space="preserve"> </w:t>
      </w:r>
      <w:r w:rsidRPr="006A462E">
        <w:rPr>
          <w:rFonts w:ascii="Century" w:hAnsi="Century"/>
          <w:sz w:val="24"/>
          <w:lang w:val="es-MX"/>
        </w:rPr>
        <w:t>CONANI también forma parte de dichos actos conmemorativos. Les agradezco su consideración.</w:t>
      </w:r>
    </w:p>
    <w:p w14:paraId="227C1582" w14:textId="77777777" w:rsidR="00C479D8" w:rsidRDefault="00C479D8" w:rsidP="006A462E">
      <w:pPr>
        <w:rPr>
          <w:rFonts w:ascii="Century" w:hAnsi="Century"/>
          <w:sz w:val="24"/>
          <w:lang w:val="es-MX"/>
        </w:rPr>
      </w:pPr>
    </w:p>
    <w:p w14:paraId="6A2B85E5" w14:textId="77777777" w:rsidR="00C479D8" w:rsidRDefault="00C479D8" w:rsidP="006A462E">
      <w:pPr>
        <w:rPr>
          <w:rFonts w:ascii="Century" w:hAnsi="Century"/>
          <w:sz w:val="24"/>
          <w:lang w:val="es-MX"/>
        </w:rPr>
      </w:pPr>
    </w:p>
    <w:p w14:paraId="4227B84E" w14:textId="1827BEAF" w:rsidR="00535E4B" w:rsidRDefault="00C479D8" w:rsidP="006A462E">
      <w:pPr>
        <w:rPr>
          <w:rFonts w:ascii="Century" w:hAnsi="Century"/>
          <w:sz w:val="24"/>
          <w:lang w:val="es-MX"/>
        </w:rPr>
      </w:pPr>
      <w:r>
        <w:rPr>
          <w:rFonts w:ascii="Century" w:hAnsi="Century" w:hint="eastAsia"/>
          <w:sz w:val="24"/>
          <w:lang w:val="es-MX"/>
        </w:rPr>
        <w:t>２</w:t>
      </w:r>
      <w:r>
        <w:rPr>
          <w:rFonts w:ascii="Century" w:hAnsi="Century"/>
          <w:sz w:val="24"/>
          <w:lang w:val="es-MX"/>
        </w:rPr>
        <w:t xml:space="preserve"> </w:t>
      </w:r>
      <w:r w:rsidR="00C353EB" w:rsidRPr="00C353EB">
        <w:rPr>
          <w:rFonts w:ascii="Century" w:hAnsi="Century"/>
          <w:sz w:val="24"/>
          <w:lang w:val="es-MX"/>
        </w:rPr>
        <w:t xml:space="preserve">Ahora bien, (tal y como </w:t>
      </w:r>
      <w:r w:rsidR="002F4F78">
        <w:rPr>
          <w:rFonts w:ascii="Century" w:hAnsi="Century"/>
          <w:sz w:val="24"/>
          <w:lang w:val="es-MX"/>
        </w:rPr>
        <w:t>mencionó</w:t>
      </w:r>
      <w:r w:rsidR="00C353EB" w:rsidRPr="00C353EB">
        <w:rPr>
          <w:rFonts w:ascii="Century" w:hAnsi="Century"/>
          <w:sz w:val="24"/>
          <w:lang w:val="es-MX"/>
        </w:rPr>
        <w:t xml:space="preserve"> el presidente de </w:t>
      </w:r>
      <w:proofErr w:type="spellStart"/>
      <w:r w:rsidR="00C353EB" w:rsidRPr="00C353EB">
        <w:rPr>
          <w:rFonts w:ascii="Century" w:hAnsi="Century"/>
          <w:sz w:val="24"/>
          <w:lang w:val="es-MX"/>
        </w:rPr>
        <w:t>Nikkei</w:t>
      </w:r>
      <w:proofErr w:type="spellEnd"/>
      <w:r w:rsidR="00C353EB" w:rsidRPr="00C353EB">
        <w:rPr>
          <w:rFonts w:ascii="Century" w:hAnsi="Century"/>
          <w:sz w:val="24"/>
          <w:lang w:val="es-MX"/>
        </w:rPr>
        <w:t xml:space="preserve"> </w:t>
      </w:r>
      <w:r w:rsidR="00C353EB">
        <w:rPr>
          <w:rFonts w:ascii="Century" w:hAnsi="Century"/>
          <w:sz w:val="24"/>
          <w:lang w:val="es-MX"/>
        </w:rPr>
        <w:t xml:space="preserve">Bajío, </w:t>
      </w:r>
      <w:proofErr w:type="spellStart"/>
      <w:r w:rsidR="00C353EB">
        <w:rPr>
          <w:rFonts w:ascii="Century" w:hAnsi="Century"/>
          <w:sz w:val="24"/>
          <w:lang w:val="es-MX"/>
        </w:rPr>
        <w:t>Mtro</w:t>
      </w:r>
      <w:proofErr w:type="spellEnd"/>
      <w:r w:rsidR="00C353EB">
        <w:rPr>
          <w:rFonts w:ascii="Century" w:hAnsi="Century"/>
          <w:sz w:val="24"/>
          <w:lang w:val="es-MX"/>
        </w:rPr>
        <w:t xml:space="preserve"> Kato,</w:t>
      </w:r>
      <w:r w:rsidR="00C353EB" w:rsidRPr="00C353EB">
        <w:rPr>
          <w:rFonts w:ascii="Century" w:hAnsi="Century"/>
          <w:sz w:val="24"/>
          <w:lang w:val="es-MX"/>
        </w:rPr>
        <w:t>) aproximadamente la mitad de los participantes en esta edición de CONANI asisten por primera vez.</w:t>
      </w:r>
      <w:r w:rsidR="00C353EB" w:rsidRPr="00C353EB">
        <w:rPr>
          <w:lang w:val="es-MX"/>
        </w:rPr>
        <w:t xml:space="preserve"> </w:t>
      </w:r>
      <w:r w:rsidR="00C353EB" w:rsidRPr="00C353EB">
        <w:rPr>
          <w:rFonts w:ascii="Century" w:hAnsi="Century"/>
          <w:sz w:val="24"/>
          <w:lang w:val="es-MX"/>
        </w:rPr>
        <w:t xml:space="preserve">En particular, me parece </w:t>
      </w:r>
      <w:r>
        <w:rPr>
          <w:rFonts w:ascii="Century" w:hAnsi="Century" w:hint="eastAsia"/>
          <w:sz w:val="24"/>
          <w:lang w:val="es-MX"/>
        </w:rPr>
        <w:t>significativo</w:t>
      </w:r>
      <w:r w:rsidR="00C353EB" w:rsidRPr="00C353EB">
        <w:rPr>
          <w:rFonts w:ascii="Century" w:hAnsi="Century"/>
          <w:sz w:val="24"/>
          <w:lang w:val="es-MX"/>
        </w:rPr>
        <w:t xml:space="preserve"> que haya una gran participación de jóvenes</w:t>
      </w:r>
      <w:r w:rsidR="00C353EB">
        <w:rPr>
          <w:rFonts w:ascii="Century" w:hAnsi="Century"/>
          <w:sz w:val="24"/>
          <w:lang w:val="es-MX"/>
        </w:rPr>
        <w:t xml:space="preserve"> </w:t>
      </w:r>
      <w:proofErr w:type="spellStart"/>
      <w:r w:rsidR="00C353EB">
        <w:rPr>
          <w:rFonts w:ascii="Century" w:hAnsi="Century"/>
          <w:sz w:val="24"/>
          <w:lang w:val="es-MX"/>
        </w:rPr>
        <w:t>Nikkei</w:t>
      </w:r>
      <w:proofErr w:type="spellEnd"/>
      <w:r w:rsidR="00C353EB" w:rsidRPr="00C353EB">
        <w:rPr>
          <w:rFonts w:ascii="Century" w:hAnsi="Century"/>
          <w:sz w:val="24"/>
          <w:lang w:val="es-MX"/>
        </w:rPr>
        <w:t>.</w:t>
      </w:r>
      <w:r w:rsidR="00C353EB">
        <w:rPr>
          <w:rFonts w:ascii="Century" w:hAnsi="Century"/>
          <w:sz w:val="24"/>
          <w:lang w:val="es-MX"/>
        </w:rPr>
        <w:t xml:space="preserve"> </w:t>
      </w:r>
    </w:p>
    <w:p w14:paraId="02DB0E6B" w14:textId="77777777" w:rsidR="006F1D61" w:rsidRDefault="006F1D61" w:rsidP="006F1D61">
      <w:pPr>
        <w:rPr>
          <w:rFonts w:ascii="Century" w:hAnsi="Century"/>
          <w:sz w:val="24"/>
          <w:lang w:val="es-MX"/>
        </w:rPr>
      </w:pPr>
    </w:p>
    <w:p w14:paraId="61ED120C" w14:textId="4A59B662" w:rsidR="006A462E" w:rsidRDefault="00535E4B" w:rsidP="00304D7C">
      <w:pPr>
        <w:rPr>
          <w:rFonts w:ascii="Century" w:hAnsi="Century"/>
          <w:sz w:val="24"/>
          <w:lang w:val="es-MX"/>
        </w:rPr>
      </w:pPr>
      <w:r w:rsidRPr="00535E4B">
        <w:rPr>
          <w:rFonts w:ascii="Century" w:hAnsi="Century"/>
          <w:sz w:val="24"/>
          <w:lang w:val="es-MX"/>
        </w:rPr>
        <w:t xml:space="preserve">La comunidad </w:t>
      </w:r>
      <w:proofErr w:type="spellStart"/>
      <w:r>
        <w:rPr>
          <w:rFonts w:ascii="Century" w:hAnsi="Century" w:hint="eastAsia"/>
          <w:sz w:val="24"/>
          <w:lang w:val="es-MX"/>
        </w:rPr>
        <w:t>Nikkei</w:t>
      </w:r>
      <w:proofErr w:type="spellEnd"/>
      <w:r w:rsidRPr="00535E4B">
        <w:rPr>
          <w:rFonts w:ascii="Century" w:hAnsi="Century"/>
          <w:sz w:val="24"/>
          <w:lang w:val="es-MX"/>
        </w:rPr>
        <w:t xml:space="preserve"> de México ha superado el desafortunado </w:t>
      </w:r>
      <w:r>
        <w:rPr>
          <w:rFonts w:ascii="Century" w:hAnsi="Century"/>
          <w:sz w:val="24"/>
          <w:lang w:val="es-MX"/>
        </w:rPr>
        <w:t>periodo</w:t>
      </w:r>
      <w:r w:rsidRPr="00535E4B">
        <w:rPr>
          <w:rFonts w:ascii="Century" w:hAnsi="Century"/>
          <w:sz w:val="24"/>
          <w:lang w:val="es-MX"/>
        </w:rPr>
        <w:t xml:space="preserve"> de la Segunda Guerra Mundial, ha sentado las bases de la amistad entre México y Japón y ha servido de puente para el entendimiento mutuo</w:t>
      </w:r>
      <w:r w:rsidR="00971DC3">
        <w:rPr>
          <w:rFonts w:ascii="Century" w:hAnsi="Century"/>
          <w:sz w:val="24"/>
          <w:lang w:val="es-MX"/>
        </w:rPr>
        <w:t xml:space="preserve"> de ambos países</w:t>
      </w:r>
      <w:r w:rsidRPr="00535E4B">
        <w:rPr>
          <w:rFonts w:ascii="Century" w:hAnsi="Century"/>
          <w:sz w:val="24"/>
          <w:lang w:val="es-MX"/>
        </w:rPr>
        <w:t xml:space="preserve">. Por otra parte, el relevo generacional sigue su curso en la comunidad </w:t>
      </w:r>
      <w:proofErr w:type="spellStart"/>
      <w:r w:rsidR="00C479D8">
        <w:rPr>
          <w:rFonts w:ascii="Century" w:hAnsi="Century"/>
          <w:sz w:val="24"/>
          <w:lang w:val="es-MX"/>
        </w:rPr>
        <w:t>Nikkei</w:t>
      </w:r>
      <w:proofErr w:type="spellEnd"/>
      <w:r w:rsidRPr="00535E4B">
        <w:rPr>
          <w:rFonts w:ascii="Century" w:hAnsi="Century"/>
          <w:sz w:val="24"/>
          <w:lang w:val="es-MX"/>
        </w:rPr>
        <w:t xml:space="preserve">. Quizá sea inevitable que, entre </w:t>
      </w:r>
      <w:r w:rsidR="009C7617">
        <w:rPr>
          <w:rFonts w:ascii="Century" w:hAnsi="Century"/>
          <w:sz w:val="24"/>
          <w:lang w:val="es-MX"/>
        </w:rPr>
        <w:t>sus</w:t>
      </w:r>
      <w:r w:rsidRPr="00535E4B">
        <w:rPr>
          <w:rFonts w:ascii="Century" w:hAnsi="Century"/>
          <w:sz w:val="24"/>
          <w:lang w:val="es-MX"/>
        </w:rPr>
        <w:t xml:space="preserve"> nuevas generaciones, haya quienes no sean conscientes de su vínculo con Japón.</w:t>
      </w:r>
    </w:p>
    <w:p w14:paraId="60E76735" w14:textId="77777777" w:rsidR="006F1D61" w:rsidRDefault="006F1D61" w:rsidP="00535E4B">
      <w:pPr>
        <w:rPr>
          <w:rFonts w:ascii="Century" w:hAnsi="Century"/>
          <w:sz w:val="24"/>
          <w:lang w:val="es-MX"/>
        </w:rPr>
      </w:pPr>
    </w:p>
    <w:p w14:paraId="1063BB6E" w14:textId="13552796" w:rsidR="00C479D8" w:rsidRDefault="008C5C96" w:rsidP="00304D7C">
      <w:pPr>
        <w:rPr>
          <w:rFonts w:ascii="Century" w:hAnsi="Century"/>
          <w:sz w:val="24"/>
          <w:lang w:val="es-MX"/>
        </w:rPr>
      </w:pPr>
      <w:r w:rsidRPr="008C5C96">
        <w:rPr>
          <w:rFonts w:ascii="Century" w:hAnsi="Century"/>
          <w:sz w:val="24"/>
          <w:lang w:val="es-MX"/>
        </w:rPr>
        <w:t xml:space="preserve">En este contexto, me parecería </w:t>
      </w:r>
      <w:r w:rsidR="00971DC3">
        <w:rPr>
          <w:rFonts w:ascii="Century" w:hAnsi="Century"/>
          <w:sz w:val="24"/>
          <w:lang w:val="es-MX"/>
        </w:rPr>
        <w:t>grandioso</w:t>
      </w:r>
      <w:r w:rsidRPr="008C5C96">
        <w:rPr>
          <w:rFonts w:ascii="Century" w:hAnsi="Century"/>
          <w:sz w:val="24"/>
          <w:lang w:val="es-MX"/>
        </w:rPr>
        <w:t xml:space="preserve"> que precisamente los jóvenes de origen japonés aprovecharan su participación en CONANI para tomar mayor conciencia de su vínculo con Japón y ampliar su red de contactos con otros jóvenes de su misma generación.</w:t>
      </w:r>
      <w:r w:rsidR="006F1D61">
        <w:rPr>
          <w:rFonts w:ascii="Century" w:hAnsi="Century"/>
          <w:sz w:val="24"/>
          <w:lang w:val="es-MX"/>
        </w:rPr>
        <w:t xml:space="preserve"> </w:t>
      </w:r>
    </w:p>
    <w:p w14:paraId="4E36BE8C" w14:textId="77777777" w:rsidR="00C479D8" w:rsidRDefault="00C479D8" w:rsidP="00304D7C">
      <w:pPr>
        <w:rPr>
          <w:rFonts w:ascii="Century" w:hAnsi="Century"/>
          <w:sz w:val="24"/>
          <w:lang w:val="es-MX"/>
        </w:rPr>
      </w:pPr>
    </w:p>
    <w:p w14:paraId="71BC4008" w14:textId="77777777" w:rsidR="00693A74" w:rsidRPr="00E13E96" w:rsidRDefault="00693A74" w:rsidP="00304D7C">
      <w:pPr>
        <w:rPr>
          <w:rFonts w:ascii="Century" w:hAnsi="Century"/>
          <w:sz w:val="24"/>
          <w:lang w:val="es-MX"/>
        </w:rPr>
      </w:pPr>
    </w:p>
    <w:p w14:paraId="3B9DEC43" w14:textId="5DBA035D" w:rsidR="008C5C96" w:rsidRDefault="00C479D8" w:rsidP="00304D7C">
      <w:pPr>
        <w:rPr>
          <w:rFonts w:ascii="Century" w:hAnsi="Century"/>
          <w:sz w:val="24"/>
          <w:lang w:val="es-MX"/>
        </w:rPr>
      </w:pPr>
      <w:r>
        <w:rPr>
          <w:rFonts w:ascii="Century" w:hAnsi="Century" w:hint="eastAsia"/>
          <w:sz w:val="24"/>
          <w:lang w:val="es-MX"/>
        </w:rPr>
        <w:t>３</w:t>
      </w:r>
      <w:r>
        <w:rPr>
          <w:rFonts w:ascii="Century" w:hAnsi="Century" w:hint="eastAsia"/>
          <w:sz w:val="24"/>
          <w:lang w:val="es-MX"/>
        </w:rPr>
        <w:t xml:space="preserve"> </w:t>
      </w:r>
      <w:r w:rsidR="008C5C96" w:rsidRPr="008C5C96">
        <w:rPr>
          <w:rFonts w:ascii="Century" w:hAnsi="Century"/>
          <w:sz w:val="24"/>
          <w:lang w:val="es-MX"/>
        </w:rPr>
        <w:t xml:space="preserve">Por cierto, </w:t>
      </w:r>
      <w:r>
        <w:rPr>
          <w:rFonts w:ascii="Century" w:hAnsi="Century"/>
          <w:sz w:val="24"/>
          <w:lang w:val="es-MX"/>
        </w:rPr>
        <w:t xml:space="preserve">en enero de </w:t>
      </w:r>
      <w:r w:rsidR="008C5C96" w:rsidRPr="008C5C96">
        <w:rPr>
          <w:rFonts w:ascii="Century" w:hAnsi="Century"/>
          <w:sz w:val="24"/>
          <w:lang w:val="es-MX"/>
        </w:rPr>
        <w:t xml:space="preserve">este </w:t>
      </w:r>
      <w:r>
        <w:rPr>
          <w:rFonts w:ascii="Century" w:hAnsi="Century"/>
          <w:sz w:val="24"/>
          <w:lang w:val="es-MX"/>
        </w:rPr>
        <w:t>a</w:t>
      </w:r>
      <w:r w:rsidR="008C5C96" w:rsidRPr="008C5C96">
        <w:rPr>
          <w:rFonts w:ascii="Century" w:hAnsi="Century"/>
          <w:sz w:val="24"/>
          <w:lang w:val="es-MX"/>
        </w:rPr>
        <w:t xml:space="preserve">ño, nuestro Consulado General celebró su décimo aniversario. Hace diez años, el Consulado General se estableció aquí, en la ciudad de León, </w:t>
      </w:r>
      <w:r w:rsidR="002969D1">
        <w:rPr>
          <w:rFonts w:ascii="Century" w:hAnsi="Century" w:hint="eastAsia"/>
          <w:sz w:val="24"/>
          <w:lang w:val="es-MX"/>
        </w:rPr>
        <w:t xml:space="preserve">debido, </w:t>
      </w:r>
      <w:r w:rsidR="008C5C96" w:rsidRPr="008C5C96">
        <w:rPr>
          <w:rFonts w:ascii="Century" w:hAnsi="Century"/>
          <w:sz w:val="24"/>
          <w:lang w:val="es-MX"/>
        </w:rPr>
        <w:t xml:space="preserve">sobre todo, al rápido aumento del número de empresas japonesas que se instalaban en </w:t>
      </w:r>
      <w:r w:rsidR="007A07F4">
        <w:rPr>
          <w:rFonts w:ascii="Century" w:hAnsi="Century"/>
          <w:sz w:val="24"/>
          <w:lang w:val="es-MX"/>
        </w:rPr>
        <w:t>el estado de Guanajuato</w:t>
      </w:r>
      <w:r w:rsidR="008C5C96" w:rsidRPr="008C5C96">
        <w:rPr>
          <w:rFonts w:ascii="Century" w:hAnsi="Century"/>
          <w:sz w:val="24"/>
          <w:lang w:val="es-MX"/>
        </w:rPr>
        <w:t xml:space="preserve">. En la actualidad, </w:t>
      </w:r>
      <w:r w:rsidR="007A07F4">
        <w:rPr>
          <w:rFonts w:ascii="Century" w:hAnsi="Century"/>
          <w:sz w:val="24"/>
          <w:lang w:val="es-MX"/>
        </w:rPr>
        <w:t>este estado</w:t>
      </w:r>
      <w:r w:rsidR="008C5C96" w:rsidRPr="008C5C96">
        <w:rPr>
          <w:rFonts w:ascii="Century" w:hAnsi="Century"/>
          <w:sz w:val="24"/>
          <w:lang w:val="es-MX"/>
        </w:rPr>
        <w:t xml:space="preserve"> cuenta con más de 360 oficinas y fábricas de empresas japonesas, </w:t>
      </w:r>
      <w:r w:rsidR="008C5C96">
        <w:rPr>
          <w:rFonts w:ascii="Century" w:hAnsi="Century"/>
          <w:sz w:val="24"/>
          <w:lang w:val="es-MX"/>
        </w:rPr>
        <w:t>y es</w:t>
      </w:r>
      <w:r w:rsidR="008C5C96" w:rsidRPr="008C5C96">
        <w:rPr>
          <w:rFonts w:ascii="Century" w:hAnsi="Century"/>
          <w:sz w:val="24"/>
          <w:lang w:val="es-MX"/>
        </w:rPr>
        <w:t xml:space="preserve"> el estado que </w:t>
      </w:r>
      <w:r w:rsidR="008C5C96">
        <w:rPr>
          <w:rFonts w:ascii="Century" w:hAnsi="Century"/>
          <w:sz w:val="24"/>
          <w:lang w:val="es-MX"/>
        </w:rPr>
        <w:t>alberga</w:t>
      </w:r>
      <w:r w:rsidR="008C5C96" w:rsidRPr="008C5C96">
        <w:rPr>
          <w:rFonts w:ascii="Century" w:hAnsi="Century"/>
          <w:sz w:val="24"/>
          <w:lang w:val="es-MX"/>
        </w:rPr>
        <w:t xml:space="preserve"> un mayor número de empresas </w:t>
      </w:r>
      <w:r>
        <w:rPr>
          <w:rFonts w:ascii="Century" w:hAnsi="Century"/>
          <w:sz w:val="24"/>
          <w:lang w:val="es-MX"/>
        </w:rPr>
        <w:t>japonesas</w:t>
      </w:r>
      <w:r w:rsidR="008C5C96">
        <w:rPr>
          <w:rFonts w:ascii="Century" w:hAnsi="Century"/>
          <w:sz w:val="24"/>
          <w:lang w:val="es-MX"/>
        </w:rPr>
        <w:t xml:space="preserve"> en todo México</w:t>
      </w:r>
      <w:r w:rsidR="008C5C96" w:rsidRPr="008C5C96">
        <w:rPr>
          <w:rFonts w:ascii="Century" w:hAnsi="Century"/>
          <w:sz w:val="24"/>
          <w:lang w:val="es-MX"/>
        </w:rPr>
        <w:t>.</w:t>
      </w:r>
      <w:r w:rsidR="00A93BDD">
        <w:rPr>
          <w:rFonts w:ascii="Century" w:hAnsi="Century"/>
          <w:sz w:val="24"/>
          <w:lang w:val="es-MX"/>
        </w:rPr>
        <w:t xml:space="preserve"> </w:t>
      </w:r>
    </w:p>
    <w:p w14:paraId="1EA706A4" w14:textId="77777777" w:rsidR="006F1D61" w:rsidRDefault="006F1D61" w:rsidP="006F1D61">
      <w:pPr>
        <w:rPr>
          <w:rFonts w:ascii="Century" w:hAnsi="Century"/>
          <w:sz w:val="24"/>
          <w:lang w:val="es-MX"/>
        </w:rPr>
      </w:pPr>
    </w:p>
    <w:p w14:paraId="654BB696" w14:textId="2921F9FF" w:rsidR="00C479D8" w:rsidRDefault="00A93BDD" w:rsidP="00304D7C">
      <w:pPr>
        <w:rPr>
          <w:rFonts w:ascii="Century" w:hAnsi="Century"/>
          <w:sz w:val="24"/>
          <w:lang w:val="es-MX"/>
        </w:rPr>
      </w:pPr>
      <w:r w:rsidRPr="00A93BDD">
        <w:rPr>
          <w:rFonts w:ascii="Century" w:hAnsi="Century"/>
          <w:sz w:val="24"/>
          <w:lang w:val="es-MX"/>
        </w:rPr>
        <w:t xml:space="preserve">Espero que CONANI, </w:t>
      </w:r>
      <w:r w:rsidR="004529CE">
        <w:rPr>
          <w:rFonts w:ascii="Century" w:hAnsi="Century"/>
          <w:sz w:val="24"/>
          <w:lang w:val="es-MX"/>
        </w:rPr>
        <w:t>edición que se está celebrando en</w:t>
      </w:r>
      <w:r w:rsidRPr="00A93BDD">
        <w:rPr>
          <w:rFonts w:ascii="Century" w:hAnsi="Century"/>
          <w:sz w:val="24"/>
          <w:lang w:val="es-MX"/>
        </w:rPr>
        <w:t xml:space="preserve"> Guanajuato, sirva para estrechar los lazos entre la comunidad </w:t>
      </w:r>
      <w:proofErr w:type="spellStart"/>
      <w:r>
        <w:rPr>
          <w:rFonts w:ascii="Century" w:hAnsi="Century"/>
          <w:sz w:val="24"/>
          <w:lang w:val="es-MX"/>
        </w:rPr>
        <w:t>Nikkei</w:t>
      </w:r>
      <w:proofErr w:type="spellEnd"/>
      <w:r w:rsidRPr="00A93BDD">
        <w:rPr>
          <w:rFonts w:ascii="Century" w:hAnsi="Century"/>
          <w:sz w:val="24"/>
          <w:lang w:val="es-MX"/>
        </w:rPr>
        <w:t xml:space="preserve"> y la</w:t>
      </w:r>
      <w:r>
        <w:rPr>
          <w:rFonts w:ascii="Century" w:hAnsi="Century"/>
          <w:sz w:val="24"/>
          <w:lang w:val="es-MX"/>
        </w:rPr>
        <w:t xml:space="preserve"> comunidad</w:t>
      </w:r>
      <w:r w:rsidRPr="00A93BDD">
        <w:rPr>
          <w:rFonts w:ascii="Century" w:hAnsi="Century"/>
          <w:sz w:val="24"/>
          <w:lang w:val="es-MX"/>
        </w:rPr>
        <w:t xml:space="preserve"> empresa</w:t>
      </w:r>
      <w:r>
        <w:rPr>
          <w:rFonts w:ascii="Century" w:hAnsi="Century"/>
          <w:sz w:val="24"/>
          <w:lang w:val="es-MX"/>
        </w:rPr>
        <w:t>rial</w:t>
      </w:r>
      <w:r w:rsidRPr="00A93BDD">
        <w:rPr>
          <w:rFonts w:ascii="Century" w:hAnsi="Century"/>
          <w:sz w:val="24"/>
          <w:lang w:val="es-MX"/>
        </w:rPr>
        <w:t xml:space="preserve"> japonesa. En particular, sería un gran placer que los jóvenes </w:t>
      </w:r>
      <w:proofErr w:type="spellStart"/>
      <w:r>
        <w:rPr>
          <w:rFonts w:ascii="Century" w:hAnsi="Century"/>
          <w:sz w:val="24"/>
          <w:lang w:val="es-MX"/>
        </w:rPr>
        <w:t>Nikkei</w:t>
      </w:r>
      <w:proofErr w:type="spellEnd"/>
      <w:r w:rsidRPr="00A93BDD">
        <w:rPr>
          <w:rFonts w:ascii="Century" w:hAnsi="Century"/>
          <w:sz w:val="24"/>
          <w:lang w:val="es-MX"/>
        </w:rPr>
        <w:t xml:space="preserve"> consideraran las empresas japonesas como una opción para su futuro profesional.</w:t>
      </w:r>
      <w:r w:rsidR="00C479D8">
        <w:rPr>
          <w:rFonts w:ascii="Century" w:hAnsi="Century"/>
          <w:sz w:val="24"/>
          <w:lang w:val="es-MX"/>
        </w:rPr>
        <w:t xml:space="preserve"> </w:t>
      </w:r>
    </w:p>
    <w:p w14:paraId="05A13120" w14:textId="77777777" w:rsidR="00C479D8" w:rsidRDefault="00C479D8" w:rsidP="00304D7C">
      <w:pPr>
        <w:rPr>
          <w:rFonts w:ascii="Century" w:hAnsi="Century"/>
          <w:sz w:val="24"/>
          <w:lang w:val="es-MX"/>
        </w:rPr>
      </w:pPr>
    </w:p>
    <w:p w14:paraId="10084B4F" w14:textId="77777777" w:rsidR="00693A74" w:rsidRDefault="00693A74" w:rsidP="00304D7C">
      <w:pPr>
        <w:rPr>
          <w:rFonts w:ascii="Century" w:hAnsi="Century"/>
          <w:sz w:val="24"/>
          <w:lang w:val="es-MX"/>
        </w:rPr>
      </w:pPr>
    </w:p>
    <w:p w14:paraId="248D23FE" w14:textId="77777777" w:rsidR="00E13E96" w:rsidRDefault="00E13E96" w:rsidP="00304D7C">
      <w:pPr>
        <w:rPr>
          <w:rFonts w:ascii="Century" w:hAnsi="Century"/>
          <w:sz w:val="24"/>
          <w:lang w:val="es-MX"/>
        </w:rPr>
      </w:pPr>
      <w:r>
        <w:rPr>
          <w:rFonts w:ascii="Century" w:hAnsi="Century" w:hint="eastAsia"/>
          <w:sz w:val="24"/>
          <w:lang w:val="es-MX"/>
        </w:rPr>
        <w:t>４</w:t>
      </w:r>
      <w:r>
        <w:rPr>
          <w:rFonts w:ascii="Century" w:hAnsi="Century"/>
          <w:sz w:val="24"/>
          <w:lang w:val="es-MX"/>
        </w:rPr>
        <w:t xml:space="preserve"> </w:t>
      </w:r>
      <w:r w:rsidR="007046E8" w:rsidRPr="007046E8">
        <w:rPr>
          <w:rFonts w:ascii="Century" w:hAnsi="Century"/>
          <w:sz w:val="24"/>
          <w:lang w:val="es-MX"/>
        </w:rPr>
        <w:t xml:space="preserve">Para terminar, espero que esta edición de CONANI marque una nueva página en la historia de las relaciones entre Japón y México, y deseo de todo corazón un mayor desarrollo a toda la comunidad </w:t>
      </w:r>
      <w:proofErr w:type="spellStart"/>
      <w:r w:rsidR="007046E8" w:rsidRPr="007046E8">
        <w:rPr>
          <w:rFonts w:ascii="Century" w:hAnsi="Century"/>
          <w:sz w:val="24"/>
          <w:lang w:val="es-MX"/>
        </w:rPr>
        <w:t>Nikkei</w:t>
      </w:r>
      <w:proofErr w:type="spellEnd"/>
      <w:r w:rsidR="007046E8" w:rsidRPr="007046E8">
        <w:rPr>
          <w:rFonts w:ascii="Century" w:hAnsi="Century"/>
          <w:sz w:val="24"/>
          <w:lang w:val="es-MX"/>
        </w:rPr>
        <w:t xml:space="preserve">. </w:t>
      </w:r>
    </w:p>
    <w:p w14:paraId="09E03628" w14:textId="77777777" w:rsidR="00E13E96" w:rsidRDefault="00E13E96" w:rsidP="00304D7C">
      <w:pPr>
        <w:rPr>
          <w:rFonts w:ascii="Century" w:hAnsi="Century"/>
          <w:sz w:val="24"/>
          <w:lang w:val="es-MX"/>
        </w:rPr>
      </w:pPr>
    </w:p>
    <w:p w14:paraId="03471923" w14:textId="27EB9359" w:rsidR="00A93BDD" w:rsidRDefault="007046E8" w:rsidP="00304D7C">
      <w:pPr>
        <w:rPr>
          <w:rFonts w:ascii="Century" w:hAnsi="Century"/>
          <w:sz w:val="24"/>
          <w:lang w:val="es-MX"/>
        </w:rPr>
      </w:pPr>
      <w:r w:rsidRPr="007046E8">
        <w:rPr>
          <w:rFonts w:ascii="Century" w:hAnsi="Century"/>
          <w:sz w:val="24"/>
          <w:lang w:val="es-MX"/>
        </w:rPr>
        <w:t xml:space="preserve">Una vez más, </w:t>
      </w:r>
      <w:r>
        <w:rPr>
          <w:rFonts w:ascii="Century" w:hAnsi="Century"/>
          <w:sz w:val="24"/>
          <w:lang w:val="es-MX"/>
        </w:rPr>
        <w:t>felicidades</w:t>
      </w:r>
      <w:r w:rsidRPr="007046E8">
        <w:rPr>
          <w:rFonts w:ascii="Century" w:hAnsi="Century"/>
          <w:sz w:val="24"/>
          <w:lang w:val="es-MX"/>
        </w:rPr>
        <w:t xml:space="preserve"> por la celebración de la 17.ª edición de CONANI.</w:t>
      </w:r>
      <w:r w:rsidR="00E13E96">
        <w:rPr>
          <w:rFonts w:ascii="Century" w:hAnsi="Century"/>
          <w:sz w:val="24"/>
          <w:lang w:val="es-MX"/>
        </w:rPr>
        <w:t xml:space="preserve"> Muchísimas gracias.</w:t>
      </w:r>
    </w:p>
    <w:p w14:paraId="3D9BEE08" w14:textId="77777777" w:rsidR="007046E8" w:rsidRPr="00A93BDD" w:rsidRDefault="007046E8" w:rsidP="008C5C96">
      <w:pPr>
        <w:ind w:firstLineChars="100" w:firstLine="240"/>
        <w:rPr>
          <w:rFonts w:ascii="Century" w:hAnsi="Century"/>
          <w:sz w:val="24"/>
          <w:lang w:val="es-MX"/>
        </w:rPr>
      </w:pPr>
    </w:p>
    <w:sectPr w:rsidR="007046E8" w:rsidRPr="00A93B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2AC7" w14:textId="77777777" w:rsidR="00D04842" w:rsidRDefault="00D04842" w:rsidP="00BA1BF6">
      <w:r>
        <w:separator/>
      </w:r>
    </w:p>
  </w:endnote>
  <w:endnote w:type="continuationSeparator" w:id="0">
    <w:p w14:paraId="168ADB6D" w14:textId="77777777" w:rsidR="00D04842" w:rsidRDefault="00D04842" w:rsidP="00B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7C0A" w14:textId="77777777" w:rsidR="00D04842" w:rsidRDefault="00D04842" w:rsidP="00BA1BF6">
      <w:r>
        <w:separator/>
      </w:r>
    </w:p>
  </w:footnote>
  <w:footnote w:type="continuationSeparator" w:id="0">
    <w:p w14:paraId="3E189E7A" w14:textId="77777777" w:rsidR="00D04842" w:rsidRDefault="00D04842" w:rsidP="00BA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4951"/>
    <w:multiLevelType w:val="hybridMultilevel"/>
    <w:tmpl w:val="F970F0F4"/>
    <w:lvl w:ilvl="0" w:tplc="71F0A316">
      <w:start w:val="1"/>
      <w:numFmt w:val="bullet"/>
      <w:lvlText w:val="֍"/>
      <w:lvlJc w:val="left"/>
      <w:pPr>
        <w:ind w:left="720" w:hanging="360"/>
      </w:pPr>
      <w:rPr>
        <w:rFonts w:ascii="Abadi Extra Light" w:hAnsi="Abadi Extra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44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13"/>
    <w:rsid w:val="000325C2"/>
    <w:rsid w:val="00105A6F"/>
    <w:rsid w:val="00106C72"/>
    <w:rsid w:val="0013303B"/>
    <w:rsid w:val="0016378E"/>
    <w:rsid w:val="00191608"/>
    <w:rsid w:val="00220FAE"/>
    <w:rsid w:val="00276C9D"/>
    <w:rsid w:val="002969D1"/>
    <w:rsid w:val="002A6CA8"/>
    <w:rsid w:val="002F4F78"/>
    <w:rsid w:val="00304D7C"/>
    <w:rsid w:val="00335A8D"/>
    <w:rsid w:val="003C3150"/>
    <w:rsid w:val="003E0917"/>
    <w:rsid w:val="004529CE"/>
    <w:rsid w:val="00465242"/>
    <w:rsid w:val="004E0F62"/>
    <w:rsid w:val="00507342"/>
    <w:rsid w:val="00514B10"/>
    <w:rsid w:val="00535E4B"/>
    <w:rsid w:val="00555EE3"/>
    <w:rsid w:val="005F0889"/>
    <w:rsid w:val="00604921"/>
    <w:rsid w:val="006168FC"/>
    <w:rsid w:val="00637A6D"/>
    <w:rsid w:val="006477F6"/>
    <w:rsid w:val="00693A74"/>
    <w:rsid w:val="006A462E"/>
    <w:rsid w:val="006B31B6"/>
    <w:rsid w:val="006F1D61"/>
    <w:rsid w:val="007046E8"/>
    <w:rsid w:val="00721763"/>
    <w:rsid w:val="00730DA8"/>
    <w:rsid w:val="007862B3"/>
    <w:rsid w:val="007A07F4"/>
    <w:rsid w:val="007F7FDA"/>
    <w:rsid w:val="00804C88"/>
    <w:rsid w:val="00816573"/>
    <w:rsid w:val="008246C4"/>
    <w:rsid w:val="00866346"/>
    <w:rsid w:val="008B1C0F"/>
    <w:rsid w:val="008B2D76"/>
    <w:rsid w:val="008C5C96"/>
    <w:rsid w:val="008C7E0C"/>
    <w:rsid w:val="008D36E6"/>
    <w:rsid w:val="009651CF"/>
    <w:rsid w:val="00971DC3"/>
    <w:rsid w:val="009C7617"/>
    <w:rsid w:val="009D6430"/>
    <w:rsid w:val="009F3DE4"/>
    <w:rsid w:val="00A65EC3"/>
    <w:rsid w:val="00A70F20"/>
    <w:rsid w:val="00A84F84"/>
    <w:rsid w:val="00A85978"/>
    <w:rsid w:val="00A93BDD"/>
    <w:rsid w:val="00AC2927"/>
    <w:rsid w:val="00AC3B1F"/>
    <w:rsid w:val="00AF0759"/>
    <w:rsid w:val="00B17807"/>
    <w:rsid w:val="00B25196"/>
    <w:rsid w:val="00BA1BF6"/>
    <w:rsid w:val="00C353EB"/>
    <w:rsid w:val="00C479D8"/>
    <w:rsid w:val="00C55939"/>
    <w:rsid w:val="00CC58D9"/>
    <w:rsid w:val="00D015AE"/>
    <w:rsid w:val="00D04842"/>
    <w:rsid w:val="00D5421C"/>
    <w:rsid w:val="00D85A55"/>
    <w:rsid w:val="00E02B81"/>
    <w:rsid w:val="00E047A5"/>
    <w:rsid w:val="00E13E96"/>
    <w:rsid w:val="00E17338"/>
    <w:rsid w:val="00EB1710"/>
    <w:rsid w:val="00ED5213"/>
    <w:rsid w:val="00EF78B7"/>
    <w:rsid w:val="00F013D1"/>
    <w:rsid w:val="00F5162D"/>
    <w:rsid w:val="00F62A05"/>
    <w:rsid w:val="00F74EA1"/>
    <w:rsid w:val="00FA4C81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6A2D0"/>
  <w15:chartTrackingRefBased/>
  <w15:docId w15:val="{C777519B-AA33-4491-B088-FEFD2BE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Ttulo1">
    <w:name w:val="heading 1"/>
    <w:basedOn w:val="Normal"/>
    <w:next w:val="Normal"/>
    <w:link w:val="Ttulo1Car"/>
    <w:uiPriority w:val="9"/>
    <w:qFormat/>
    <w:rsid w:val="00ED5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5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5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5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5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5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5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5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5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5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52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5213"/>
    <w:rPr>
      <w:rFonts w:asciiTheme="majorHAnsi" w:eastAsiaTheme="majorEastAsia" w:hAnsiTheme="majorHAnsi" w:cstheme="majorBidi"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ED5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5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5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5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5213"/>
    <w:rPr>
      <w:rFonts w:eastAsia="ＭＳ 明朝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52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52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5213"/>
    <w:rPr>
      <w:rFonts w:eastAsia="ＭＳ 明朝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52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1BF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1BF6"/>
    <w:rPr>
      <w:rFonts w:eastAsia="ＭＳ 明朝"/>
    </w:rPr>
  </w:style>
  <w:style w:type="paragraph" w:styleId="Piedepgina">
    <w:name w:val="footer"/>
    <w:basedOn w:val="Normal"/>
    <w:link w:val="PiedepginaCar"/>
    <w:uiPriority w:val="99"/>
    <w:unhideWhenUsed/>
    <w:rsid w:val="00BA1BF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BF6"/>
    <w:rPr>
      <w:rFonts w:eastAsia="ＭＳ 明朝"/>
    </w:rPr>
  </w:style>
  <w:style w:type="paragraph" w:styleId="Revisin">
    <w:name w:val="Revision"/>
    <w:hidden/>
    <w:uiPriority w:val="99"/>
    <w:semiHidden/>
    <w:rsid w:val="00507342"/>
    <w:rPr>
      <w:rFonts w:eastAsia="ＭＳ 明朝"/>
    </w:rPr>
  </w:style>
  <w:style w:type="character" w:styleId="Refdecomentario">
    <w:name w:val="annotation reference"/>
    <w:basedOn w:val="Fuentedeprrafopredeter"/>
    <w:uiPriority w:val="99"/>
    <w:semiHidden/>
    <w:unhideWhenUsed/>
    <w:rsid w:val="00105A6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105A6F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5A6F"/>
    <w:rPr>
      <w:rFonts w:eastAsia="ＭＳ 明朝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A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A6F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2953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